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636" w:tblpY="15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6095"/>
        <w:gridCol w:w="4961"/>
      </w:tblGrid>
      <w:tr w:rsidR="007E36C6" w:rsidRPr="004C4C29" w:rsidTr="00B07D99">
        <w:tc>
          <w:tcPr>
            <w:tcW w:w="5070" w:type="dxa"/>
          </w:tcPr>
          <w:p w:rsidR="004C4C29" w:rsidRPr="004C4C29" w:rsidRDefault="004C4C29" w:rsidP="004C4C29">
            <w:pPr>
              <w:spacing w:after="0" w:line="276" w:lineRule="auto"/>
              <w:ind w:left="142" w:right="318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 xml:space="preserve">5 августа 2000 года он ушел из жизни в рассвете таланта, не успев до конца исполнить все свои задумки, но и то, что создано им, прекрасно и художественно, благородно и патриотично. </w:t>
            </w:r>
          </w:p>
          <w:p w:rsidR="004C4C29" w:rsidRPr="004C4C29" w:rsidRDefault="004C4C29" w:rsidP="004C4C29">
            <w:pPr>
              <w:spacing w:after="0" w:line="276" w:lineRule="auto"/>
              <w:ind w:left="142" w:right="318" w:firstLine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4C29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4C4C29">
              <w:rPr>
                <w:rFonts w:ascii="Times New Roman" w:hAnsi="Times New Roman" w:cs="Times New Roman"/>
              </w:rPr>
              <w:t xml:space="preserve"> художник В.Н. Добрынин высоко оценил творчество нашего земляка: «Николай Степанович Васильченко – это находка в масштабе России».</w:t>
            </w:r>
          </w:p>
          <w:p w:rsidR="004C4C29" w:rsidRPr="004C4C29" w:rsidRDefault="004C4C29" w:rsidP="004C4C29">
            <w:pPr>
              <w:spacing w:after="0" w:line="276" w:lineRule="auto"/>
              <w:ind w:left="142" w:right="318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 xml:space="preserve">24 октября 2008 года на Родине художника в селе </w:t>
            </w:r>
            <w:proofErr w:type="spellStart"/>
            <w:r w:rsidRPr="004C4C29">
              <w:rPr>
                <w:rFonts w:ascii="Times New Roman" w:hAnsi="Times New Roman" w:cs="Times New Roman"/>
              </w:rPr>
              <w:t>Коростино</w:t>
            </w:r>
            <w:proofErr w:type="spellEnd"/>
            <w:r w:rsidRPr="004C4C29">
              <w:rPr>
                <w:rFonts w:ascii="Times New Roman" w:hAnsi="Times New Roman" w:cs="Times New Roman"/>
              </w:rPr>
              <w:t xml:space="preserve"> на базе общеобразовательной школы открылся музейно-выставочный центр имени Н.С. Васильченко. </w:t>
            </w:r>
            <w:r w:rsidRPr="004C4C29">
              <w:rPr>
                <w:rFonts w:ascii="Times New Roman" w:hAnsi="Times New Roman" w:cs="Times New Roman"/>
              </w:rPr>
              <w:tab/>
            </w:r>
          </w:p>
          <w:p w:rsidR="004C4C29" w:rsidRPr="004C4C29" w:rsidRDefault="004C4C29" w:rsidP="004C4C29">
            <w:pPr>
              <w:spacing w:after="0" w:line="276" w:lineRule="auto"/>
              <w:ind w:left="142" w:right="318" w:firstLine="708"/>
              <w:jc w:val="center"/>
              <w:rPr>
                <w:rStyle w:val="FontStyle67"/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</w:p>
          <w:p w:rsidR="004C4C29" w:rsidRPr="004C4C29" w:rsidRDefault="004C4C29" w:rsidP="004C4C29">
            <w:pPr>
              <w:spacing w:after="0" w:line="276" w:lineRule="auto"/>
              <w:ind w:left="142" w:right="318" w:firstLine="708"/>
              <w:jc w:val="center"/>
              <w:rPr>
                <w:rStyle w:val="FontStyle67"/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4C4C29">
              <w:rPr>
                <w:rStyle w:val="FontStyle67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Литература:</w:t>
            </w:r>
          </w:p>
          <w:p w:rsidR="004C4C29" w:rsidRPr="004C4C29" w:rsidRDefault="004C4C29" w:rsidP="004C4C29">
            <w:pPr>
              <w:numPr>
                <w:ilvl w:val="0"/>
                <w:numId w:val="2"/>
              </w:numPr>
              <w:spacing w:after="0" w:line="276" w:lineRule="auto"/>
              <w:ind w:left="567" w:right="318"/>
              <w:jc w:val="both"/>
              <w:rPr>
                <w:rStyle w:val="FontStyle67"/>
                <w:rFonts w:ascii="Times New Roman" w:hAnsi="Times New Roman" w:cs="Times New Roman"/>
                <w:spacing w:val="0"/>
                <w:sz w:val="22"/>
              </w:rPr>
            </w:pPr>
            <w:r w:rsidRPr="004C4C29">
              <w:rPr>
                <w:rFonts w:ascii="Times New Roman" w:hAnsi="Times New Roman" w:cs="Times New Roman"/>
              </w:rPr>
              <w:t xml:space="preserve">Анищенко, М. </w:t>
            </w:r>
            <w:r w:rsidRPr="004C4C29">
              <w:rPr>
                <w:rStyle w:val="FontStyle67"/>
                <w:rFonts w:ascii="Times New Roman" w:hAnsi="Times New Roman" w:cs="Times New Roman"/>
                <w:spacing w:val="0"/>
                <w:sz w:val="22"/>
                <w:szCs w:val="22"/>
              </w:rPr>
              <w:t>Наш талантливый земляк [Текст] / М. Анищенко // Маяк. – 2002. – 5 февраля. – С. 2.</w:t>
            </w:r>
          </w:p>
          <w:p w:rsidR="004C4C29" w:rsidRPr="004C4C29" w:rsidRDefault="004C4C29" w:rsidP="004C4C29">
            <w:pPr>
              <w:numPr>
                <w:ilvl w:val="0"/>
                <w:numId w:val="2"/>
              </w:numPr>
              <w:spacing w:after="0" w:line="276" w:lineRule="auto"/>
              <w:ind w:left="567" w:right="318"/>
              <w:jc w:val="both"/>
              <w:rPr>
                <w:rStyle w:val="FontStyle67"/>
                <w:rFonts w:ascii="Times New Roman" w:hAnsi="Times New Roman" w:cs="Times New Roman"/>
                <w:spacing w:val="0"/>
                <w:sz w:val="22"/>
              </w:rPr>
            </w:pPr>
            <w:r w:rsidRPr="004C4C29">
              <w:rPr>
                <w:rStyle w:val="FontStyle67"/>
                <w:rFonts w:ascii="Times New Roman" w:hAnsi="Times New Roman" w:cs="Times New Roman"/>
                <w:spacing w:val="0"/>
                <w:sz w:val="22"/>
                <w:szCs w:val="22"/>
              </w:rPr>
              <w:t>Памяти художника [Текст] // Лик-курьер. – 2002. – 8 февраля. – С. 4.</w:t>
            </w:r>
          </w:p>
          <w:p w:rsidR="004C4C29" w:rsidRPr="004C4C29" w:rsidRDefault="004C4C29" w:rsidP="004C4C29">
            <w:pPr>
              <w:numPr>
                <w:ilvl w:val="0"/>
                <w:numId w:val="2"/>
              </w:numPr>
              <w:spacing w:after="0" w:line="276" w:lineRule="auto"/>
              <w:ind w:left="567" w:right="318"/>
              <w:jc w:val="both"/>
              <w:rPr>
                <w:rStyle w:val="FontStyle67"/>
                <w:rFonts w:ascii="Times New Roman" w:hAnsi="Times New Roman" w:cs="Times New Roman"/>
                <w:spacing w:val="0"/>
                <w:sz w:val="22"/>
              </w:rPr>
            </w:pPr>
            <w:r w:rsidRPr="004C4C29">
              <w:rPr>
                <w:rStyle w:val="FontStyle67"/>
                <w:rFonts w:ascii="Times New Roman" w:hAnsi="Times New Roman" w:cs="Times New Roman"/>
                <w:spacing w:val="0"/>
                <w:sz w:val="22"/>
                <w:szCs w:val="22"/>
              </w:rPr>
              <w:t>Полянина, Л. Памяти художника [Текст] / Л. Полянина. // Лик-курьер. – 2008. – 31 октября. – С. 6.</w:t>
            </w:r>
          </w:p>
          <w:p w:rsidR="007E36C6" w:rsidRPr="004C4C29" w:rsidRDefault="007E36C6" w:rsidP="004C4C29">
            <w:pPr>
              <w:spacing w:after="0" w:line="276" w:lineRule="auto"/>
              <w:ind w:left="142" w:right="318" w:firstLine="709"/>
              <w:jc w:val="both"/>
              <w:rPr>
                <w:rFonts w:ascii="Times New Roman" w:hAnsi="Times New Roman" w:cs="Times New Roman"/>
              </w:rPr>
            </w:pPr>
          </w:p>
          <w:p w:rsidR="007E36C6" w:rsidRPr="004C4C29" w:rsidRDefault="007E36C6" w:rsidP="004C4C29">
            <w:pPr>
              <w:spacing w:after="0" w:line="276" w:lineRule="auto"/>
              <w:ind w:left="142" w:right="318"/>
              <w:jc w:val="both"/>
              <w:rPr>
                <w:rFonts w:ascii="Times New Roman" w:hAnsi="Times New Roman" w:cs="Times New Roman"/>
              </w:rPr>
            </w:pPr>
          </w:p>
          <w:p w:rsidR="00396488" w:rsidRPr="004C4C29" w:rsidRDefault="00396488" w:rsidP="007E36C6">
            <w:pPr>
              <w:spacing w:after="0" w:line="276" w:lineRule="auto"/>
              <w:ind w:left="142" w:right="175" w:firstLine="709"/>
              <w:jc w:val="both"/>
              <w:rPr>
                <w:rFonts w:ascii="Times New Roman" w:hAnsi="Times New Roman" w:cs="Times New Roman"/>
              </w:rPr>
            </w:pPr>
          </w:p>
          <w:p w:rsidR="00396488" w:rsidRPr="004C4C29" w:rsidRDefault="00396488" w:rsidP="007E36C6">
            <w:pPr>
              <w:spacing w:after="0" w:line="276" w:lineRule="auto"/>
              <w:ind w:left="142" w:right="175" w:firstLine="709"/>
              <w:jc w:val="both"/>
              <w:rPr>
                <w:rFonts w:ascii="Times New Roman" w:hAnsi="Times New Roman" w:cs="Times New Roman"/>
              </w:rPr>
            </w:pPr>
          </w:p>
          <w:p w:rsidR="00396488" w:rsidRPr="004C4C29" w:rsidRDefault="00396488" w:rsidP="007E36C6">
            <w:pPr>
              <w:spacing w:after="0" w:line="276" w:lineRule="auto"/>
              <w:ind w:left="142" w:right="175" w:firstLine="709"/>
              <w:jc w:val="both"/>
              <w:rPr>
                <w:rFonts w:ascii="Times New Roman" w:hAnsi="Times New Roman" w:cs="Times New Roman"/>
              </w:rPr>
            </w:pPr>
          </w:p>
          <w:p w:rsidR="00396488" w:rsidRPr="004C4C29" w:rsidRDefault="00396488" w:rsidP="007E36C6">
            <w:pPr>
              <w:spacing w:after="0" w:line="276" w:lineRule="auto"/>
              <w:ind w:left="142" w:right="175" w:firstLine="709"/>
              <w:jc w:val="both"/>
              <w:rPr>
                <w:rFonts w:ascii="Times New Roman" w:hAnsi="Times New Roman" w:cs="Times New Roman"/>
              </w:rPr>
            </w:pPr>
          </w:p>
          <w:p w:rsidR="00396488" w:rsidRPr="004C4C29" w:rsidRDefault="00396488" w:rsidP="007E36C6">
            <w:pPr>
              <w:spacing w:after="0" w:line="276" w:lineRule="auto"/>
              <w:ind w:left="142" w:right="175" w:firstLine="709"/>
              <w:jc w:val="both"/>
              <w:rPr>
                <w:rFonts w:ascii="Times New Roman" w:hAnsi="Times New Roman" w:cs="Times New Roman"/>
              </w:rPr>
            </w:pPr>
          </w:p>
          <w:p w:rsidR="00396488" w:rsidRPr="004C4C29" w:rsidRDefault="00396488" w:rsidP="007E36C6">
            <w:pPr>
              <w:spacing w:after="0" w:line="276" w:lineRule="auto"/>
              <w:ind w:left="142" w:right="175" w:firstLine="709"/>
              <w:jc w:val="both"/>
              <w:rPr>
                <w:rFonts w:ascii="Times New Roman" w:hAnsi="Times New Roman" w:cs="Times New Roman"/>
              </w:rPr>
            </w:pPr>
          </w:p>
          <w:p w:rsidR="00396488" w:rsidRPr="004C4C29" w:rsidRDefault="00396488" w:rsidP="007E36C6">
            <w:pPr>
              <w:spacing w:after="0" w:line="276" w:lineRule="auto"/>
              <w:ind w:left="142" w:right="175" w:firstLine="709"/>
              <w:jc w:val="both"/>
              <w:rPr>
                <w:rFonts w:ascii="Times New Roman" w:hAnsi="Times New Roman" w:cs="Times New Roman"/>
              </w:rPr>
            </w:pPr>
          </w:p>
          <w:p w:rsidR="00396488" w:rsidRPr="004C4C29" w:rsidRDefault="00396488" w:rsidP="007E36C6">
            <w:pPr>
              <w:spacing w:after="0" w:line="276" w:lineRule="auto"/>
              <w:ind w:left="142" w:right="175" w:firstLine="709"/>
              <w:jc w:val="both"/>
              <w:rPr>
                <w:rFonts w:ascii="Times New Roman" w:hAnsi="Times New Roman" w:cs="Times New Roman"/>
              </w:rPr>
            </w:pPr>
          </w:p>
          <w:p w:rsidR="004C4C29" w:rsidRDefault="004C4C29" w:rsidP="00E31698">
            <w:pPr>
              <w:spacing w:after="0" w:line="276" w:lineRule="auto"/>
              <w:ind w:right="318" w:firstLine="708"/>
              <w:jc w:val="both"/>
              <w:rPr>
                <w:rFonts w:ascii="Times New Roman" w:hAnsi="Times New Roman" w:cs="Times New Roman"/>
              </w:rPr>
            </w:pPr>
          </w:p>
          <w:p w:rsidR="004C4C29" w:rsidRDefault="004C4C29" w:rsidP="00E31698">
            <w:pPr>
              <w:spacing w:after="0" w:line="276" w:lineRule="auto"/>
              <w:ind w:right="318" w:firstLine="708"/>
              <w:jc w:val="both"/>
              <w:rPr>
                <w:rFonts w:ascii="Times New Roman" w:hAnsi="Times New Roman" w:cs="Times New Roman"/>
              </w:rPr>
            </w:pPr>
          </w:p>
          <w:p w:rsidR="003170D4" w:rsidRPr="004C4C29" w:rsidRDefault="003170D4" w:rsidP="00E31698">
            <w:pPr>
              <w:spacing w:after="0" w:line="276" w:lineRule="auto"/>
              <w:ind w:right="318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lastRenderedPageBreak/>
              <w:t xml:space="preserve">Васильченко Николай Степанович родился в 1932 году 2 февраля в коммуне, расположенной </w:t>
            </w:r>
            <w:proofErr w:type="gramStart"/>
            <w:r w:rsidRPr="004C4C29">
              <w:rPr>
                <w:rFonts w:ascii="Times New Roman" w:hAnsi="Times New Roman" w:cs="Times New Roman"/>
              </w:rPr>
              <w:t>между</w:t>
            </w:r>
            <w:proofErr w:type="gramEnd"/>
            <w:r w:rsidRPr="004C4C29">
              <w:rPr>
                <w:rFonts w:ascii="Times New Roman" w:hAnsi="Times New Roman" w:cs="Times New Roman"/>
              </w:rPr>
              <w:t xml:space="preserve"> Котово и </w:t>
            </w:r>
            <w:proofErr w:type="spellStart"/>
            <w:r w:rsidRPr="004C4C29">
              <w:rPr>
                <w:rFonts w:ascii="Times New Roman" w:hAnsi="Times New Roman" w:cs="Times New Roman"/>
              </w:rPr>
              <w:t>Коростино</w:t>
            </w:r>
            <w:proofErr w:type="spellEnd"/>
            <w:r w:rsidRPr="004C4C29">
              <w:rPr>
                <w:rFonts w:ascii="Times New Roman" w:hAnsi="Times New Roman" w:cs="Times New Roman"/>
              </w:rPr>
              <w:t xml:space="preserve">. Сейчас на том месте нет никаких следов человеческого проживания. Но Николай Степанович неоднократно бывал там и всегда гордо подчеркивал: «Здесь мой пупок зарыт, здесь мои корни». В коммуне тогда проживало несколько семей; школы не было. Поэтому учиться Николай ходил пешком в Котово, где он получил четыре класса образования. </w:t>
            </w:r>
          </w:p>
          <w:p w:rsidR="003170D4" w:rsidRPr="004C4C29" w:rsidRDefault="003170D4" w:rsidP="00E31698">
            <w:pPr>
              <w:spacing w:after="0" w:line="276" w:lineRule="auto"/>
              <w:ind w:right="318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 xml:space="preserve">Отец, Степан Иванович, был человеком известным, трудился трактористом, а мать, </w:t>
            </w:r>
            <w:proofErr w:type="spellStart"/>
            <w:r w:rsidRPr="004C4C29">
              <w:rPr>
                <w:rFonts w:ascii="Times New Roman" w:hAnsi="Times New Roman" w:cs="Times New Roman"/>
              </w:rPr>
              <w:t>Устинья</w:t>
            </w:r>
            <w:proofErr w:type="spellEnd"/>
            <w:r w:rsidRPr="004C4C29">
              <w:rPr>
                <w:rFonts w:ascii="Times New Roman" w:hAnsi="Times New Roman" w:cs="Times New Roman"/>
              </w:rPr>
              <w:t xml:space="preserve"> Евсеевна, занималась детьми. </w:t>
            </w:r>
          </w:p>
          <w:p w:rsidR="003170D4" w:rsidRPr="004C4C29" w:rsidRDefault="003170D4" w:rsidP="00E31698">
            <w:pPr>
              <w:spacing w:after="0" w:line="276" w:lineRule="auto"/>
              <w:ind w:right="318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 xml:space="preserve">Когда началась война, семья Васильченко переехала в село </w:t>
            </w:r>
            <w:proofErr w:type="spellStart"/>
            <w:r w:rsidRPr="004C4C29">
              <w:rPr>
                <w:rFonts w:ascii="Times New Roman" w:hAnsi="Times New Roman" w:cs="Times New Roman"/>
              </w:rPr>
              <w:t>Коростино</w:t>
            </w:r>
            <w:proofErr w:type="spellEnd"/>
            <w:r w:rsidRPr="004C4C29">
              <w:rPr>
                <w:rFonts w:ascii="Times New Roman" w:hAnsi="Times New Roman" w:cs="Times New Roman"/>
              </w:rPr>
              <w:t>. Во время войны и в послевоенные годы Николай Степанович был подпаском. Пас с дедом овец; причем, так добросовестно, что 14-летним пареньком получил правительственную награду «За доблестный труд в Великой Отечественной войне».</w:t>
            </w:r>
          </w:p>
          <w:p w:rsidR="003170D4" w:rsidRPr="004C4C29" w:rsidRDefault="003170D4" w:rsidP="00E31698">
            <w:pPr>
              <w:spacing w:after="0" w:line="276" w:lineRule="auto"/>
              <w:ind w:right="318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 xml:space="preserve">…Школьные годы пролетели мигом. Со своим другом Адольфом </w:t>
            </w:r>
            <w:proofErr w:type="spellStart"/>
            <w:r w:rsidRPr="004C4C29">
              <w:rPr>
                <w:rFonts w:ascii="Times New Roman" w:hAnsi="Times New Roman" w:cs="Times New Roman"/>
              </w:rPr>
              <w:t>Бадаквой</w:t>
            </w:r>
            <w:proofErr w:type="spellEnd"/>
            <w:r w:rsidRPr="004C4C29">
              <w:rPr>
                <w:rFonts w:ascii="Times New Roman" w:hAnsi="Times New Roman" w:cs="Times New Roman"/>
              </w:rPr>
              <w:t xml:space="preserve"> Николай Васильченко отправился покорять Камышин. Город после войны был преступным, процветали бедность и воровство. Вскоре юноши разочаровались в своем решении быть мелиораторами и перебрались в соседнюю Саратовскую область.</w:t>
            </w:r>
          </w:p>
          <w:p w:rsidR="00887CDB" w:rsidRPr="004C4C29" w:rsidRDefault="003170D4" w:rsidP="004C4C29">
            <w:pPr>
              <w:spacing w:after="0" w:line="276" w:lineRule="auto"/>
              <w:ind w:right="318" w:firstLine="709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>В 1950 году Васильченко поступил в Саратовское художественное училище. С удовольствием молодой человек посещал фортепианные концерты в местной консерватории,</w:t>
            </w:r>
          </w:p>
        </w:tc>
        <w:tc>
          <w:tcPr>
            <w:tcW w:w="6095" w:type="dxa"/>
          </w:tcPr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A83D9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170D4" w:rsidRPr="004C4C29" w:rsidRDefault="003170D4" w:rsidP="003170D4">
            <w:pPr>
              <w:spacing w:after="0" w:line="276" w:lineRule="auto"/>
              <w:ind w:left="600" w:right="743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lastRenderedPageBreak/>
              <w:t xml:space="preserve">с энтузиазмом играл в спектаклях на сцене, впитывал в себя все, что давалось на лекциях и практиках. </w:t>
            </w:r>
          </w:p>
          <w:p w:rsidR="003170D4" w:rsidRPr="004C4C29" w:rsidRDefault="003170D4" w:rsidP="003170D4">
            <w:pPr>
              <w:spacing w:after="0" w:line="276" w:lineRule="auto"/>
              <w:ind w:left="600" w:right="743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>После службы на флоте и окончании училища Николай Степанович был принят на работу в Саратовское отделение художественного фонда СССР. В городе Вольске художнику выделили мастерскую. Его первым заданием стало оформление красного уголка на пивном заводе. С напарником Николай Степанович трудился целый месяц.</w:t>
            </w:r>
          </w:p>
          <w:p w:rsidR="003170D4" w:rsidRPr="004C4C29" w:rsidRDefault="003170D4" w:rsidP="003170D4">
            <w:pPr>
              <w:spacing w:after="0" w:line="276" w:lineRule="auto"/>
              <w:ind w:left="600" w:right="743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>Жизнь бросала Н.С. Васильченко, как мячик. Из-за прямолинейности характера и стремления к справедливости, он часто был вынужден менять места работы. Но от этого Николай Степанович не страдал, всегда считая внутреннюю свободу и чистую совесть выше всех благ земных.</w:t>
            </w:r>
          </w:p>
          <w:p w:rsidR="003170D4" w:rsidRPr="004C4C29" w:rsidRDefault="003170D4" w:rsidP="003170D4">
            <w:pPr>
              <w:spacing w:after="0" w:line="276" w:lineRule="auto"/>
              <w:ind w:left="600" w:right="743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 xml:space="preserve">Многое пришлось освоить художнику в жизни. Он трудился газовым оператором на восьмом сборном пункте, что в Пуниной балке. Работал плотником в Казахстане, но в любом случае не переставал писать. Это он делал всегда с любовью и следовал лучшим традициям отечественной и мировой живописи. </w:t>
            </w:r>
          </w:p>
          <w:p w:rsidR="003170D4" w:rsidRPr="004C4C29" w:rsidRDefault="003170D4" w:rsidP="003170D4">
            <w:pPr>
              <w:spacing w:after="0" w:line="276" w:lineRule="auto"/>
              <w:ind w:left="600" w:right="743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 xml:space="preserve">Н.С. Васильченко написал много тематических картин: «Въезд Степана Разина в Астрахань», «Человек, похожий на Бальзака», «Суд Понтия Пилата», «Я пришел дать вам волю». Он работал над бытовыми композициями, портретами современников, пейзажами родного края. Много работ написано с натуры. </w:t>
            </w:r>
          </w:p>
          <w:p w:rsidR="00887CDB" w:rsidRPr="004C4C29" w:rsidRDefault="003170D4" w:rsidP="003170D4">
            <w:pPr>
              <w:spacing w:after="0" w:line="276" w:lineRule="auto"/>
              <w:ind w:left="600" w:right="743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>Николай Степанович считал природу главным учителем художника.</w:t>
            </w:r>
          </w:p>
        </w:tc>
        <w:tc>
          <w:tcPr>
            <w:tcW w:w="4961" w:type="dxa"/>
          </w:tcPr>
          <w:p w:rsidR="00887CDB" w:rsidRPr="004C4C29" w:rsidRDefault="00A83D94" w:rsidP="004B1B7E">
            <w:pPr>
              <w:spacing w:after="0" w:line="276" w:lineRule="auto"/>
              <w:ind w:left="459" w:right="317"/>
              <w:jc w:val="center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3788410</wp:posOffset>
                  </wp:positionV>
                  <wp:extent cx="1885950" cy="2400300"/>
                  <wp:effectExtent l="19050" t="0" r="0" b="0"/>
                  <wp:wrapTight wrapText="bothSides">
                    <wp:wrapPolygon edited="0">
                      <wp:start x="-218" y="0"/>
                      <wp:lineTo x="-218" y="21429"/>
                      <wp:lineTo x="21600" y="21429"/>
                      <wp:lineTo x="21600" y="0"/>
                      <wp:lineTo x="-218" y="0"/>
                    </wp:wrapPolygon>
                  </wp:wrapTight>
                  <wp:docPr id="1" name="Рисунок 2" descr="Васильченко Николай Степа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асильченко Николай Степа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75" r="43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7CDB" w:rsidRPr="004C4C29">
              <w:rPr>
                <w:rFonts w:ascii="Times New Roman" w:hAnsi="Times New Roman" w:cs="Times New Roman"/>
              </w:rPr>
              <w:t>Муниципальное учреждение культуры</w:t>
            </w: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center"/>
              <w:rPr>
                <w:rFonts w:ascii="Times New Roman" w:hAnsi="Times New Roman" w:cs="Times New Roman"/>
                <w:i/>
              </w:rPr>
            </w:pPr>
            <w:r w:rsidRPr="004C4C29">
              <w:rPr>
                <w:rFonts w:ascii="Times New Roman" w:hAnsi="Times New Roman" w:cs="Times New Roman"/>
                <w:i/>
              </w:rPr>
              <w:t>«Межпоселенческая центральная библиотека»</w:t>
            </w: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center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>Котовского муниципального района</w:t>
            </w: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rPr>
                <w:rFonts w:ascii="Times New Roman" w:hAnsi="Times New Roman" w:cs="Times New Roman"/>
                <w:b/>
                <w:i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C29">
              <w:rPr>
                <w:rFonts w:ascii="Times New Roman" w:hAnsi="Times New Roman" w:cs="Times New Roman"/>
                <w:b/>
                <w:i/>
              </w:rPr>
              <w:t xml:space="preserve"> Отдел информационно-библиотечного обслуживания </w:t>
            </w: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center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center"/>
              <w:rPr>
                <w:rFonts w:ascii="Times New Roman" w:hAnsi="Times New Roman" w:cs="Times New Roman"/>
                <w:sz w:val="24"/>
              </w:rPr>
            </w:pPr>
            <w:r w:rsidRPr="004C4C29">
              <w:rPr>
                <w:rFonts w:ascii="Times New Roman" w:hAnsi="Times New Roman" w:cs="Times New Roman"/>
                <w:sz w:val="24"/>
              </w:rPr>
              <w:t>Серия «Наши талантливые земляки»</w:t>
            </w:r>
          </w:p>
          <w:p w:rsidR="00887CDB" w:rsidRPr="00CD6AA0" w:rsidRDefault="00887CDB" w:rsidP="004B1B7E">
            <w:pPr>
              <w:spacing w:after="0" w:line="276" w:lineRule="auto"/>
              <w:ind w:left="459" w:right="317"/>
              <w:rPr>
                <w:rFonts w:ascii="Times New Roman" w:hAnsi="Times New Roman" w:cs="Times New Roman"/>
                <w:b/>
                <w:sz w:val="28"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C4C29">
              <w:rPr>
                <w:rFonts w:ascii="Times New Roman" w:hAnsi="Times New Roman" w:cs="Times New Roman"/>
                <w:b/>
                <w:sz w:val="40"/>
              </w:rPr>
              <w:t>Николай Степанович ВАСИЛЬЧЕНКО</w:t>
            </w: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center"/>
              <w:rPr>
                <w:rFonts w:ascii="Times New Roman" w:hAnsi="Times New Roman" w:cs="Times New Roman"/>
                <w:sz w:val="32"/>
              </w:rPr>
            </w:pPr>
            <w:r w:rsidRPr="004C4C29">
              <w:rPr>
                <w:rFonts w:ascii="Times New Roman" w:hAnsi="Times New Roman" w:cs="Times New Roman"/>
                <w:sz w:val="32"/>
              </w:rPr>
              <w:t>к 80-летию со дня рождения</w:t>
            </w:r>
            <w:r w:rsidR="00694AF6" w:rsidRPr="004C4C29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CD6AA0">
              <w:rPr>
                <w:rFonts w:ascii="Times New Roman" w:hAnsi="Times New Roman" w:cs="Times New Roman"/>
                <w:sz w:val="32"/>
              </w:rPr>
              <w:t>котовского</w:t>
            </w:r>
            <w:proofErr w:type="spellEnd"/>
            <w:r w:rsidR="00CD6AA0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694AF6" w:rsidRPr="004C4C29">
              <w:rPr>
                <w:rFonts w:ascii="Times New Roman" w:hAnsi="Times New Roman" w:cs="Times New Roman"/>
                <w:sz w:val="32"/>
              </w:rPr>
              <w:t>художника</w:t>
            </w: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both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center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center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jc w:val="center"/>
              <w:rPr>
                <w:rFonts w:ascii="Times New Roman" w:hAnsi="Times New Roman" w:cs="Times New Roman"/>
              </w:rPr>
            </w:pPr>
          </w:p>
          <w:p w:rsidR="00887CDB" w:rsidRPr="004C4C29" w:rsidRDefault="00887CDB" w:rsidP="004B1B7E">
            <w:pPr>
              <w:spacing w:after="0" w:line="276" w:lineRule="auto"/>
              <w:ind w:left="459" w:right="317"/>
              <w:rPr>
                <w:rFonts w:ascii="Times New Roman" w:hAnsi="Times New Roman" w:cs="Times New Roman"/>
              </w:rPr>
            </w:pPr>
          </w:p>
          <w:p w:rsidR="007E36C6" w:rsidRPr="004C4C29" w:rsidRDefault="007E36C6" w:rsidP="004B1B7E">
            <w:pPr>
              <w:spacing w:after="0" w:line="276" w:lineRule="auto"/>
              <w:ind w:left="459" w:right="317"/>
              <w:jc w:val="center"/>
              <w:rPr>
                <w:rFonts w:ascii="Times New Roman" w:hAnsi="Times New Roman" w:cs="Times New Roman"/>
              </w:rPr>
            </w:pPr>
          </w:p>
          <w:p w:rsidR="007E36C6" w:rsidRPr="004C4C29" w:rsidRDefault="00887CDB" w:rsidP="004B1B7E">
            <w:pPr>
              <w:spacing w:after="0" w:line="276" w:lineRule="auto"/>
              <w:ind w:left="459" w:right="317"/>
              <w:jc w:val="center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>Котово, 2011</w:t>
            </w:r>
          </w:p>
          <w:p w:rsidR="00CD6AA0" w:rsidRDefault="00CD6AA0" w:rsidP="00E31698">
            <w:pPr>
              <w:spacing w:after="0" w:line="276" w:lineRule="auto"/>
              <w:ind w:left="317" w:right="175" w:firstLine="708"/>
              <w:jc w:val="both"/>
              <w:rPr>
                <w:rFonts w:ascii="Times New Roman" w:hAnsi="Times New Roman" w:cs="Times New Roman"/>
              </w:rPr>
            </w:pPr>
          </w:p>
          <w:p w:rsidR="00E31698" w:rsidRPr="004C4C29" w:rsidRDefault="00E31698" w:rsidP="00E31698">
            <w:pPr>
              <w:spacing w:after="0" w:line="276" w:lineRule="auto"/>
              <w:ind w:left="317" w:right="175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lastRenderedPageBreak/>
              <w:t xml:space="preserve">Весенние пейзажи – одни из лучших в творчестве Васильченко. В них присутствует мягкость тональных переходов, непосредственное ощущение натуры. Богато и разнообразно портретное искусство художника. Маленькие и большие портреты, выполненные Николаем Степановичем искренне и правдивы. Они живо передают индивидуальные особенности персонажа – манеру разговаривать, слушать. Особенно значительна серия портретов современников, с которыми художника связывала многолетняя дружба. Много рисунков и эскизов он посвятил любимому поэту – А.С. Пушкину. </w:t>
            </w:r>
          </w:p>
          <w:p w:rsidR="00E31698" w:rsidRPr="004C4C29" w:rsidRDefault="00E31698" w:rsidP="00E31698">
            <w:pPr>
              <w:spacing w:after="0" w:line="276" w:lineRule="auto"/>
              <w:ind w:left="317" w:right="175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 xml:space="preserve">Его работы принимали участие в областных выставках Саратова и Волгограда. В 1985 году картины «Механизатор Павловский» и «Завхоз» экспонировались на Всесоюзной художественной выставке самодеятельных художников и были отмечены дипломами. </w:t>
            </w:r>
          </w:p>
          <w:p w:rsidR="00E31698" w:rsidRPr="004C4C29" w:rsidRDefault="00E31698" w:rsidP="00E31698">
            <w:pPr>
              <w:spacing w:after="0" w:line="276" w:lineRule="auto"/>
              <w:ind w:left="317" w:right="175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>В последние годы жизни Николай Степанович стал членом творческого Союза художников России.</w:t>
            </w:r>
          </w:p>
          <w:p w:rsidR="00E31698" w:rsidRPr="004C4C29" w:rsidRDefault="00E31698" w:rsidP="00E31698">
            <w:pPr>
              <w:spacing w:after="0" w:line="276" w:lineRule="auto"/>
              <w:ind w:left="317" w:right="175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>Он был разносторонне талантлив не только в искусстве, но и в литературе: писал рассказы, стихи, юмористические шаржи.</w:t>
            </w:r>
          </w:p>
          <w:p w:rsidR="00396488" w:rsidRPr="004C4C29" w:rsidRDefault="00E31698" w:rsidP="00E31698">
            <w:pPr>
              <w:spacing w:after="0" w:line="276" w:lineRule="auto"/>
              <w:ind w:left="317" w:right="175" w:firstLine="708"/>
              <w:jc w:val="both"/>
              <w:rPr>
                <w:rFonts w:ascii="Times New Roman" w:hAnsi="Times New Roman" w:cs="Times New Roman"/>
              </w:rPr>
            </w:pPr>
            <w:r w:rsidRPr="004C4C29">
              <w:rPr>
                <w:rFonts w:ascii="Times New Roman" w:hAnsi="Times New Roman" w:cs="Times New Roman"/>
              </w:rPr>
              <w:t>Н.С. Васильченко был яркой личностью, романтиком, художником огромного дарования. Его любили за несокрушимый оптимизм, добросердечие, уважали за искренность и принципиальность.</w:t>
            </w:r>
          </w:p>
          <w:p w:rsidR="00887CDB" w:rsidRPr="004C4C29" w:rsidRDefault="00887CDB" w:rsidP="00B07D99">
            <w:pPr>
              <w:spacing w:after="0" w:line="276" w:lineRule="auto"/>
              <w:ind w:left="459"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425F" w:rsidRPr="004C4C29" w:rsidRDefault="009E425F" w:rsidP="009B5827">
      <w:pPr>
        <w:rPr>
          <w:rFonts w:ascii="Times New Roman" w:hAnsi="Times New Roman" w:cs="Times New Roman"/>
        </w:rPr>
      </w:pPr>
    </w:p>
    <w:sectPr w:rsidR="009E425F" w:rsidRPr="004C4C29" w:rsidSect="00F209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F0110"/>
    <w:multiLevelType w:val="hybridMultilevel"/>
    <w:tmpl w:val="0602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929"/>
    <w:rsid w:val="00015851"/>
    <w:rsid w:val="00033F05"/>
    <w:rsid w:val="00051A3F"/>
    <w:rsid w:val="0020787B"/>
    <w:rsid w:val="003170D4"/>
    <w:rsid w:val="0035734A"/>
    <w:rsid w:val="00365B97"/>
    <w:rsid w:val="00396488"/>
    <w:rsid w:val="004B1B7E"/>
    <w:rsid w:val="004C4C29"/>
    <w:rsid w:val="004E0B1C"/>
    <w:rsid w:val="00644BB3"/>
    <w:rsid w:val="00644D37"/>
    <w:rsid w:val="006704EA"/>
    <w:rsid w:val="00694AF6"/>
    <w:rsid w:val="00777D9B"/>
    <w:rsid w:val="007E36C6"/>
    <w:rsid w:val="00887CDB"/>
    <w:rsid w:val="008E0A6D"/>
    <w:rsid w:val="009B5827"/>
    <w:rsid w:val="009E425F"/>
    <w:rsid w:val="00A53DDA"/>
    <w:rsid w:val="00A83D94"/>
    <w:rsid w:val="00A91981"/>
    <w:rsid w:val="00AD44E5"/>
    <w:rsid w:val="00B07D99"/>
    <w:rsid w:val="00CC07B1"/>
    <w:rsid w:val="00CD4E3E"/>
    <w:rsid w:val="00CD6AA0"/>
    <w:rsid w:val="00E31698"/>
    <w:rsid w:val="00EB2425"/>
    <w:rsid w:val="00EC4C38"/>
    <w:rsid w:val="00F20929"/>
    <w:rsid w:val="00FD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29"/>
    <w:pPr>
      <w:spacing w:after="200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7">
    <w:name w:val="Font Style67"/>
    <w:basedOn w:val="a0"/>
    <w:rsid w:val="00F20929"/>
    <w:rPr>
      <w:rFonts w:ascii="Book Antiqua" w:hAnsi="Book Antiqua" w:cs="Franklin Gothic Demi Cond"/>
      <w:spacing w:val="-10"/>
      <w:sz w:val="26"/>
      <w:szCs w:val="26"/>
    </w:rPr>
  </w:style>
  <w:style w:type="table" w:styleId="a3">
    <w:name w:val="Table Grid"/>
    <w:basedOn w:val="a1"/>
    <w:uiPriority w:val="59"/>
    <w:rsid w:val="00F209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2011-10-11T06:12:00Z</cp:lastPrinted>
  <dcterms:created xsi:type="dcterms:W3CDTF">2011-10-11T05:11:00Z</dcterms:created>
  <dcterms:modified xsi:type="dcterms:W3CDTF">2011-10-18T04:12:00Z</dcterms:modified>
</cp:coreProperties>
</file>